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8D3A7" w14:textId="5E66CB32" w:rsidR="00B241A5" w:rsidRPr="00967213" w:rsidRDefault="00B241A5" w:rsidP="007B0DC7">
      <w:pPr>
        <w:jc w:val="right"/>
        <w:rPr>
          <w:lang w:val="en-US"/>
        </w:rPr>
      </w:pPr>
    </w:p>
    <w:p w14:paraId="288E3367" w14:textId="7256C205" w:rsidR="00F41E02" w:rsidRDefault="00F41E02" w:rsidP="007B0DC7">
      <w:pPr>
        <w:jc w:val="right"/>
      </w:pPr>
    </w:p>
    <w:p w14:paraId="055E1E39" w14:textId="06BA3379" w:rsidR="00F41E02" w:rsidRDefault="00F41E02" w:rsidP="007B0DC7">
      <w:pPr>
        <w:jc w:val="right"/>
      </w:pPr>
    </w:p>
    <w:tbl>
      <w:tblPr>
        <w:tblStyle w:val="a5"/>
        <w:bidiVisual/>
        <w:tblW w:w="10797" w:type="dxa"/>
        <w:tblInd w:w="-750" w:type="dxa"/>
        <w:tblLook w:val="04A0" w:firstRow="1" w:lastRow="0" w:firstColumn="1" w:lastColumn="0" w:noHBand="0" w:noVBand="1"/>
      </w:tblPr>
      <w:tblGrid>
        <w:gridCol w:w="3065"/>
        <w:gridCol w:w="7732"/>
      </w:tblGrid>
      <w:tr w:rsidR="00F41E02" w:rsidRPr="00FD2F91" w14:paraId="0BA191E3" w14:textId="77777777" w:rsidTr="00B45474">
        <w:tc>
          <w:tcPr>
            <w:tcW w:w="10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54DF0A78" w14:textId="77777777" w:rsidR="00F41E02" w:rsidRPr="00FD2F91" w:rsidRDefault="00F41E02" w:rsidP="00B45474">
            <w:pPr>
              <w:bidi/>
              <w:jc w:val="center"/>
              <w:rPr>
                <w:rFonts w:ascii="Bahij Janna" w:hAnsi="Bahij Janna" w:cs="Bahij Janna"/>
              </w:rPr>
            </w:pPr>
            <w:r w:rsidRPr="00FD2F91">
              <w:rPr>
                <w:rFonts w:ascii="Bahij Janna" w:hAnsi="Bahij Janna" w:cs="Bahij Janna"/>
                <w:rtl/>
              </w:rPr>
              <w:t>نموذج بطاقة الاستشارات العامة</w:t>
            </w:r>
          </w:p>
        </w:tc>
      </w:tr>
      <w:tr w:rsidR="00F41E02" w:rsidRPr="00FD2F91" w14:paraId="665AE058" w14:textId="77777777" w:rsidTr="00B45474">
        <w:trPr>
          <w:trHeight w:val="346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6158" w14:textId="77777777" w:rsidR="00F41E02" w:rsidRPr="00AD3710" w:rsidRDefault="00F41E02" w:rsidP="00B45474">
            <w:pPr>
              <w:pStyle w:val="a6"/>
              <w:bidi/>
              <w:spacing w:line="240" w:lineRule="auto"/>
              <w:ind w:left="288" w:hanging="144"/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</w:pP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>شعار الجهة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496F" w14:textId="77777777" w:rsidR="00F41E02" w:rsidRPr="00FD2F91" w:rsidRDefault="00F41E02" w:rsidP="00B45474">
            <w:pPr>
              <w:bidi/>
              <w:rPr>
                <w:rFonts w:ascii="Bahij Janna" w:hAnsi="Bahij Janna" w:cs="Bahij Janna"/>
                <w:rtl/>
              </w:rPr>
            </w:pPr>
            <w:r w:rsidRPr="00FD2F91">
              <w:rPr>
                <w:rFonts w:ascii="Bahij Janna" w:hAnsi="Bahij Janna" w:cs="Bahij Janna"/>
                <w:rtl/>
              </w:rPr>
              <w:t>(مرفق)</w:t>
            </w:r>
          </w:p>
        </w:tc>
      </w:tr>
      <w:tr w:rsidR="00F41E02" w:rsidRPr="00FD2F91" w14:paraId="3B5C50E8" w14:textId="77777777" w:rsidTr="00B45474">
        <w:trPr>
          <w:trHeight w:val="346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7294" w14:textId="77777777" w:rsidR="00F41E02" w:rsidRPr="00AD3710" w:rsidRDefault="00F41E02" w:rsidP="00B45474">
            <w:pPr>
              <w:pStyle w:val="a6"/>
              <w:bidi/>
              <w:spacing w:line="240" w:lineRule="auto"/>
              <w:ind w:left="288" w:hanging="144"/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</w:pP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>اسم الجهة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63BE" w14:textId="07EA033A" w:rsidR="00F41E02" w:rsidRPr="00FD2F91" w:rsidRDefault="00967213" w:rsidP="00B45474">
            <w:pPr>
              <w:bidi/>
              <w:rPr>
                <w:rFonts w:ascii="Bahij Janna" w:hAnsi="Bahij Janna" w:cs="Bahij Janna"/>
              </w:rPr>
            </w:pPr>
            <w:r>
              <w:rPr>
                <w:rFonts w:ascii="Bahij Janna" w:hAnsi="Bahij Janna" w:cs="Bahij Janna" w:hint="cs"/>
                <w:rtl/>
              </w:rPr>
              <w:t>المؤسسة العامة للتدريب التقني والمهني</w:t>
            </w:r>
            <w:bookmarkStart w:id="0" w:name="_GoBack"/>
            <w:bookmarkEnd w:id="0"/>
          </w:p>
        </w:tc>
      </w:tr>
      <w:tr w:rsidR="00F41E02" w:rsidRPr="00FD2F91" w14:paraId="0BDBC7FB" w14:textId="77777777" w:rsidTr="00B45474">
        <w:trPr>
          <w:trHeight w:val="346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A8CC" w14:textId="77777777" w:rsidR="00F41E02" w:rsidRPr="00AD3710" w:rsidRDefault="00F41E02" w:rsidP="00B45474">
            <w:pPr>
              <w:pStyle w:val="a6"/>
              <w:bidi/>
              <w:spacing w:line="240" w:lineRule="auto"/>
              <w:ind w:left="288" w:hanging="144"/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</w:pP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>مختصر حول الجهة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961D" w14:textId="57CA783B" w:rsidR="00F41E02" w:rsidRPr="00FD2F91" w:rsidRDefault="00F41E02" w:rsidP="00B45474">
            <w:pPr>
              <w:bidi/>
              <w:rPr>
                <w:rFonts w:ascii="Bahij Janna" w:hAnsi="Bahij Janna" w:cs="Bahij Janna"/>
              </w:rPr>
            </w:pPr>
            <w:r>
              <w:rPr>
                <w:rFonts w:ascii="Bahij Janna" w:hAnsi="Bahij Janna" w:cs="Bahij Janna" w:hint="cs"/>
                <w:rtl/>
              </w:rPr>
              <w:t xml:space="preserve">"قامت </w:t>
            </w:r>
            <w:r>
              <w:rPr>
                <w:rFonts w:ascii="Bahij Janna" w:hAnsi="Bahij Janna" w:cs="Bahij Janna"/>
                <w:rtl/>
              </w:rPr>
              <w:t>–</w:t>
            </w:r>
            <w:r>
              <w:rPr>
                <w:rFonts w:ascii="Bahij Janna" w:hAnsi="Bahij Janna" w:cs="Bahij Janna" w:hint="cs"/>
                <w:rtl/>
              </w:rPr>
              <w:t xml:space="preserve"> </w:t>
            </w:r>
            <w:proofErr w:type="spellStart"/>
            <w:r>
              <w:rPr>
                <w:rFonts w:ascii="Bahij Janna" w:hAnsi="Bahij Janna" w:cs="Bahij Janna" w:hint="cs"/>
                <w:rtl/>
              </w:rPr>
              <w:t>ستقوم"</w:t>
            </w:r>
            <w:r w:rsidRPr="00FD2F91">
              <w:rPr>
                <w:rFonts w:ascii="Bahij Janna" w:hAnsi="Bahij Janna" w:cs="Bahij Janna"/>
                <w:rtl/>
              </w:rPr>
              <w:t>بنشر</w:t>
            </w:r>
            <w:proofErr w:type="spellEnd"/>
            <w:r w:rsidRPr="00FD2F91">
              <w:rPr>
                <w:rFonts w:ascii="Bahij Janna" w:hAnsi="Bahij Janna" w:cs="Bahij Janna"/>
                <w:rtl/>
              </w:rPr>
              <w:t xml:space="preserve"> استشارة عامة عبر حساب</w:t>
            </w:r>
            <w:r w:rsidR="00106C99">
              <w:rPr>
                <w:rFonts w:ascii="Bahij Janna" w:hAnsi="Bahij Janna" w:cs="Bahij Janna"/>
              </w:rPr>
              <w:t xml:space="preserve"> </w:t>
            </w:r>
            <w:r w:rsidRPr="00FD2F91">
              <w:rPr>
                <w:rFonts w:ascii="Bahij Janna" w:hAnsi="Bahij Janna" w:cs="Bahij Janna"/>
                <w:rtl/>
              </w:rPr>
              <w:t xml:space="preserve"> </w:t>
            </w:r>
            <w:proofErr w:type="spellStart"/>
            <w:r w:rsidR="00106C99">
              <w:rPr>
                <w:rFonts w:ascii="Bahij Janna" w:hAnsi="Bahij Janna" w:cs="Bahij Janna"/>
              </w:rPr>
              <w:t>xxxx</w:t>
            </w:r>
            <w:proofErr w:type="spellEnd"/>
            <w:r w:rsidRPr="00FD2F91">
              <w:rPr>
                <w:rFonts w:ascii="Bahij Janna" w:hAnsi="Bahij Janna" w:cs="Bahij Janna" w:hint="cs"/>
                <w:rtl/>
              </w:rPr>
              <w:t xml:space="preserve"> على </w:t>
            </w:r>
            <w:r w:rsidRPr="00FD2F91">
              <w:rPr>
                <w:rFonts w:ascii="Bahij Janna" w:hAnsi="Bahij Janna" w:cs="Bahij Janna"/>
                <w:rtl/>
              </w:rPr>
              <w:t>منصة</w:t>
            </w:r>
            <w:r w:rsidR="00106C99">
              <w:rPr>
                <w:rFonts w:ascii="Bahij Janna" w:hAnsi="Bahij Janna" w:cs="Bahij Janna"/>
              </w:rPr>
              <w:t xml:space="preserve"> </w:t>
            </w:r>
            <w:r w:rsidRPr="00FD2F91">
              <w:rPr>
                <w:rFonts w:ascii="Bahij Janna" w:hAnsi="Bahij Janna" w:cs="Bahij Janna"/>
                <w:rtl/>
              </w:rPr>
              <w:t xml:space="preserve"> </w:t>
            </w:r>
            <w:proofErr w:type="spellStart"/>
            <w:r w:rsidR="00106C99">
              <w:rPr>
                <w:rFonts w:ascii="Bahij Janna" w:hAnsi="Bahij Janna" w:cs="Bahij Janna"/>
              </w:rPr>
              <w:t>xxxx</w:t>
            </w:r>
            <w:proofErr w:type="spellEnd"/>
            <w:r w:rsidRPr="00FD2F91">
              <w:rPr>
                <w:rFonts w:ascii="Bahij Janna" w:hAnsi="Bahij Janna" w:cs="Bahij Janna"/>
                <w:rtl/>
              </w:rPr>
              <w:t xml:space="preserve"> بغرض استشارة العموم ومعرفة مرئياتهم حول</w:t>
            </w:r>
            <w:r w:rsidR="00106C99">
              <w:rPr>
                <w:rFonts w:ascii="Bahij Janna" w:hAnsi="Bahij Janna" w:cs="Bahij Janna"/>
              </w:rPr>
              <w:t xml:space="preserve"> </w:t>
            </w:r>
            <w:proofErr w:type="spellStart"/>
            <w:r w:rsidR="00106C99">
              <w:rPr>
                <w:rFonts w:ascii="Bahij Janna" w:hAnsi="Bahij Janna" w:cs="Bahij Janna"/>
              </w:rPr>
              <w:t>xxxxx</w:t>
            </w:r>
            <w:proofErr w:type="spellEnd"/>
            <w:r w:rsidR="00106C99">
              <w:rPr>
                <w:rFonts w:ascii="Bahij Janna" w:hAnsi="Bahij Janna" w:cs="Bahij Janna"/>
              </w:rPr>
              <w:t xml:space="preserve"> </w:t>
            </w:r>
            <w:r w:rsidRPr="00FD2F91">
              <w:rPr>
                <w:rFonts w:ascii="Bahij Janna" w:hAnsi="Bahij Janna" w:cs="Bahij Janna" w:hint="cs"/>
                <w:rtl/>
              </w:rPr>
              <w:t>.</w:t>
            </w:r>
          </w:p>
        </w:tc>
      </w:tr>
      <w:tr w:rsidR="00F41E02" w:rsidRPr="00FD2F91" w14:paraId="7DD63120" w14:textId="77777777" w:rsidTr="00B45474">
        <w:trPr>
          <w:trHeight w:val="346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9BF6" w14:textId="77777777" w:rsidR="00F41E02" w:rsidRPr="00AD3710" w:rsidRDefault="00F41E02" w:rsidP="00B45474">
            <w:pPr>
              <w:pStyle w:val="a6"/>
              <w:bidi/>
              <w:spacing w:line="240" w:lineRule="auto"/>
              <w:ind w:left="288" w:hanging="144"/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</w:pP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>عنوان المشروع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F38C" w14:textId="77777777" w:rsidR="00F41E02" w:rsidRPr="00FD2F91" w:rsidRDefault="00F41E02" w:rsidP="00B45474">
            <w:pPr>
              <w:bidi/>
              <w:rPr>
                <w:rFonts w:ascii="Bahij Janna" w:hAnsi="Bahij Janna" w:cs="Bahij Janna"/>
              </w:rPr>
            </w:pPr>
          </w:p>
        </w:tc>
      </w:tr>
      <w:tr w:rsidR="00F41E02" w:rsidRPr="00FD2F91" w14:paraId="671381D9" w14:textId="77777777" w:rsidTr="00B45474">
        <w:trPr>
          <w:trHeight w:val="346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8ECA" w14:textId="3FCAEEC9" w:rsidR="00F41E02" w:rsidRPr="00AD3710" w:rsidRDefault="00F41E02" w:rsidP="00B45474">
            <w:pPr>
              <w:pStyle w:val="a6"/>
              <w:bidi/>
              <w:spacing w:line="240" w:lineRule="auto"/>
              <w:ind w:left="288" w:hanging="144"/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</w:pPr>
            <w:r>
              <w:rPr>
                <w:rFonts w:ascii="Bahij Janna" w:hAnsi="Bahij Janna" w:cs="Bahij Janna" w:hint="cs"/>
                <w:color w:val="2F5496" w:themeColor="accent1" w:themeShade="BF"/>
                <w:sz w:val="20"/>
                <w:szCs w:val="20"/>
                <w:rtl/>
              </w:rPr>
              <w:t>سؤال</w:t>
            </w: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 xml:space="preserve"> ال</w:t>
            </w:r>
            <w:r w:rsidRPr="00AD3710">
              <w:rPr>
                <w:rFonts w:ascii="Bahij Janna" w:hAnsi="Bahij Janna" w:cs="Bahij Janna" w:hint="cs"/>
                <w:color w:val="2F5496" w:themeColor="accent1" w:themeShade="BF"/>
                <w:sz w:val="20"/>
                <w:szCs w:val="20"/>
                <w:rtl/>
              </w:rPr>
              <w:t>ا</w:t>
            </w: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>ستشارة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A018" w14:textId="77777777" w:rsidR="00F41E02" w:rsidRPr="00FD2F91" w:rsidRDefault="00F41E02" w:rsidP="00B45474">
            <w:pPr>
              <w:bidi/>
              <w:rPr>
                <w:rFonts w:ascii="Bahij Janna" w:hAnsi="Bahij Janna" w:cs="Bahij Janna"/>
              </w:rPr>
            </w:pPr>
          </w:p>
        </w:tc>
      </w:tr>
      <w:tr w:rsidR="00F41E02" w:rsidRPr="00FD2F91" w14:paraId="4471F353" w14:textId="77777777" w:rsidTr="00B45474">
        <w:trPr>
          <w:trHeight w:val="346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4675" w14:textId="77777777" w:rsidR="00F41E02" w:rsidRPr="00AD3710" w:rsidRDefault="00F41E02" w:rsidP="00B45474">
            <w:pPr>
              <w:pStyle w:val="a6"/>
              <w:bidi/>
              <w:spacing w:line="240" w:lineRule="auto"/>
              <w:ind w:left="288" w:hanging="144"/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</w:pP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>قائمة الاجابات المحددة لل</w:t>
            </w:r>
            <w:r w:rsidRPr="00AD3710">
              <w:rPr>
                <w:rFonts w:ascii="Bahij Janna" w:hAnsi="Bahij Janna" w:cs="Bahij Janna" w:hint="cs"/>
                <w:color w:val="2F5496" w:themeColor="accent1" w:themeShade="BF"/>
                <w:sz w:val="20"/>
                <w:szCs w:val="20"/>
                <w:rtl/>
              </w:rPr>
              <w:t>ا</w:t>
            </w: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>ستشارة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F488" w14:textId="77777777" w:rsidR="00F41E02" w:rsidRPr="00FD2F91" w:rsidRDefault="00F41E02" w:rsidP="00B45474">
            <w:pPr>
              <w:bidi/>
              <w:rPr>
                <w:rFonts w:ascii="Bahij Janna" w:hAnsi="Bahij Janna" w:cs="Bahij Janna"/>
                <w:rtl/>
              </w:rPr>
            </w:pPr>
          </w:p>
        </w:tc>
      </w:tr>
      <w:tr w:rsidR="00F41E02" w:rsidRPr="00FD2F91" w14:paraId="0BA0C62D" w14:textId="77777777" w:rsidTr="00B45474">
        <w:trPr>
          <w:trHeight w:val="346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A2E6" w14:textId="77777777" w:rsidR="00F41E02" w:rsidRPr="00AD3710" w:rsidRDefault="00F41E02" w:rsidP="00B45474">
            <w:pPr>
              <w:pStyle w:val="a6"/>
              <w:bidi/>
              <w:spacing w:line="240" w:lineRule="auto"/>
              <w:ind w:left="288" w:hanging="144"/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</w:pP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>قنوات المشاركة بال</w:t>
            </w:r>
            <w:r w:rsidRPr="00AD3710">
              <w:rPr>
                <w:rFonts w:ascii="Bahij Janna" w:hAnsi="Bahij Janna" w:cs="Bahij Janna" w:hint="cs"/>
                <w:color w:val="2F5496" w:themeColor="accent1" w:themeShade="BF"/>
                <w:sz w:val="20"/>
                <w:szCs w:val="20"/>
                <w:rtl/>
              </w:rPr>
              <w:t>ا</w:t>
            </w: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>ستشارة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3309" w14:textId="77777777" w:rsidR="00F41E02" w:rsidRPr="00FD2F91" w:rsidRDefault="00F41E02" w:rsidP="00B45474">
            <w:pPr>
              <w:bidi/>
              <w:rPr>
                <w:rFonts w:ascii="Bahij Janna" w:hAnsi="Bahij Janna" w:cs="Bahij Janna"/>
                <w:rtl/>
              </w:rPr>
            </w:pPr>
          </w:p>
        </w:tc>
      </w:tr>
      <w:tr w:rsidR="00F41E02" w:rsidRPr="00FD2F91" w14:paraId="69C92ECA" w14:textId="77777777" w:rsidTr="00B45474">
        <w:trPr>
          <w:trHeight w:val="346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6106" w14:textId="77777777" w:rsidR="00F41E02" w:rsidRPr="00AD3710" w:rsidRDefault="00F41E02" w:rsidP="00B45474">
            <w:pPr>
              <w:pStyle w:val="a6"/>
              <w:bidi/>
              <w:spacing w:line="240" w:lineRule="auto"/>
              <w:ind w:left="288" w:hanging="144"/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</w:pP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>نتائج ال</w:t>
            </w:r>
            <w:r w:rsidRPr="00AD3710">
              <w:rPr>
                <w:rFonts w:ascii="Bahij Janna" w:hAnsi="Bahij Janna" w:cs="Bahij Janna" w:hint="cs"/>
                <w:color w:val="2F5496" w:themeColor="accent1" w:themeShade="BF"/>
                <w:sz w:val="20"/>
                <w:szCs w:val="20"/>
                <w:rtl/>
              </w:rPr>
              <w:t>ا</w:t>
            </w: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>ستشارة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F141" w14:textId="77777777" w:rsidR="00F41E02" w:rsidRPr="00FD2F91" w:rsidRDefault="00F41E02" w:rsidP="00B45474">
            <w:pPr>
              <w:bidi/>
              <w:rPr>
                <w:rFonts w:ascii="Bahij Janna" w:hAnsi="Bahij Janna" w:cs="Bahij Janna"/>
                <w:rtl/>
              </w:rPr>
            </w:pPr>
          </w:p>
        </w:tc>
      </w:tr>
      <w:tr w:rsidR="00F41E02" w:rsidRPr="00FD2F91" w14:paraId="4E54CDD9" w14:textId="77777777" w:rsidTr="00B45474">
        <w:trPr>
          <w:trHeight w:val="346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F5F7" w14:textId="77777777" w:rsidR="00F41E02" w:rsidRPr="00AD3710" w:rsidRDefault="00F41E02" w:rsidP="00B45474">
            <w:pPr>
              <w:pStyle w:val="a6"/>
              <w:bidi/>
              <w:spacing w:line="240" w:lineRule="auto"/>
              <w:ind w:left="288" w:hanging="144"/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</w:pP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>الأثر المتوقع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E4DD" w14:textId="77777777" w:rsidR="00F41E02" w:rsidRPr="00FD2F91" w:rsidRDefault="00F41E02" w:rsidP="00B45474">
            <w:pPr>
              <w:bidi/>
              <w:rPr>
                <w:rFonts w:ascii="Bahij Janna" w:hAnsi="Bahij Janna" w:cs="Bahij Janna"/>
              </w:rPr>
            </w:pPr>
            <w:r w:rsidRPr="00FD2F91">
              <w:rPr>
                <w:rFonts w:ascii="Bahij Janna" w:hAnsi="Bahij Janna" w:cs="Bahij Janna"/>
                <w:rtl/>
              </w:rPr>
              <w:t>سيتم أخذ مرئيات العموم بالحسبان والاعتداد بها أثناء عمليات اتخاذ القرار فيما يتعلق بتوجهات حول .</w:t>
            </w:r>
          </w:p>
        </w:tc>
      </w:tr>
      <w:tr w:rsidR="00F41E02" w:rsidRPr="00FD2F91" w14:paraId="27896CE4" w14:textId="77777777" w:rsidTr="00B45474">
        <w:trPr>
          <w:trHeight w:val="346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653" w14:textId="77777777" w:rsidR="00F41E02" w:rsidRPr="00AD3710" w:rsidRDefault="00F41E02" w:rsidP="00B45474">
            <w:pPr>
              <w:pStyle w:val="a6"/>
              <w:bidi/>
              <w:spacing w:line="240" w:lineRule="auto"/>
              <w:ind w:left="288" w:hanging="144"/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</w:pP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>المواضيع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F57C" w14:textId="77777777" w:rsidR="00F41E02" w:rsidRPr="00FD2F91" w:rsidRDefault="00F41E02" w:rsidP="00B45474">
            <w:pPr>
              <w:bidi/>
              <w:rPr>
                <w:rFonts w:ascii="Bahij Janna" w:hAnsi="Bahij Janna" w:cs="Bahij Janna"/>
                <w:rtl/>
              </w:rPr>
            </w:pPr>
          </w:p>
        </w:tc>
      </w:tr>
      <w:tr w:rsidR="00F41E02" w:rsidRPr="00FD2F91" w14:paraId="53723AEC" w14:textId="77777777" w:rsidTr="00B45474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2E4F" w14:textId="77777777" w:rsidR="00F41E02" w:rsidRPr="00AD3710" w:rsidRDefault="00F41E02" w:rsidP="00B45474">
            <w:pPr>
              <w:pStyle w:val="a6"/>
              <w:bidi/>
              <w:spacing w:line="240" w:lineRule="auto"/>
              <w:ind w:left="288" w:hanging="144"/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</w:pP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 xml:space="preserve">الجمهور المستهدف 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717B" w14:textId="77777777" w:rsidR="00F41E02" w:rsidRPr="00FD2F91" w:rsidRDefault="00F41E02" w:rsidP="00B45474">
            <w:pPr>
              <w:bidi/>
              <w:rPr>
                <w:rFonts w:ascii="Bahij Janna" w:hAnsi="Bahij Janna" w:cs="Bahij Janna"/>
                <w:rtl/>
              </w:rPr>
            </w:pPr>
          </w:p>
        </w:tc>
      </w:tr>
      <w:tr w:rsidR="00F41E02" w:rsidRPr="00FD2F91" w14:paraId="7CD85F3B" w14:textId="77777777" w:rsidTr="00B45474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5543" w14:textId="77777777" w:rsidR="00F41E02" w:rsidRPr="00AD3710" w:rsidRDefault="00F41E02" w:rsidP="00B45474">
            <w:pPr>
              <w:pStyle w:val="a6"/>
              <w:bidi/>
              <w:spacing w:line="240" w:lineRule="auto"/>
              <w:ind w:left="288" w:hanging="144"/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</w:pP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>القطاع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C9E6" w14:textId="77777777" w:rsidR="00F41E02" w:rsidRPr="00FD2F91" w:rsidRDefault="00F41E02" w:rsidP="00B45474">
            <w:pPr>
              <w:bidi/>
              <w:rPr>
                <w:rFonts w:ascii="Bahij Janna" w:hAnsi="Bahij Janna" w:cs="Bahij Janna"/>
                <w:rtl/>
              </w:rPr>
            </w:pPr>
          </w:p>
        </w:tc>
      </w:tr>
      <w:tr w:rsidR="00F41E02" w:rsidRPr="00FD2F91" w14:paraId="4051CB80" w14:textId="77777777" w:rsidTr="00B45474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631B" w14:textId="77777777" w:rsidR="00F41E02" w:rsidRPr="00AD3710" w:rsidRDefault="00F41E02" w:rsidP="00B45474">
            <w:pPr>
              <w:pStyle w:val="a6"/>
              <w:bidi/>
              <w:spacing w:line="240" w:lineRule="auto"/>
              <w:ind w:left="288" w:hanging="144"/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</w:rPr>
            </w:pPr>
            <w:r w:rsidRPr="00AD3710">
              <w:rPr>
                <w:rFonts w:ascii="Bahij Janna" w:hAnsi="Bahij Janna" w:cs="Bahij Janna"/>
                <w:color w:val="2F5496" w:themeColor="accent1" w:themeShade="BF"/>
                <w:sz w:val="20"/>
                <w:szCs w:val="20"/>
                <w:rtl/>
              </w:rPr>
              <w:t>فترة المشروع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C246" w14:textId="77777777" w:rsidR="00F41E02" w:rsidRPr="00FD2F91" w:rsidRDefault="00F41E02" w:rsidP="00B45474">
            <w:pPr>
              <w:bidi/>
              <w:rPr>
                <w:rFonts w:ascii="Bahij Janna" w:hAnsi="Bahij Janna" w:cs="Bahij Janna"/>
                <w:rtl/>
              </w:rPr>
            </w:pPr>
          </w:p>
        </w:tc>
      </w:tr>
    </w:tbl>
    <w:p w14:paraId="469B8CD8" w14:textId="6CD0ECCB" w:rsidR="00F41E02" w:rsidRDefault="00F41E02" w:rsidP="00F41E02">
      <w:pPr>
        <w:bidi/>
      </w:pPr>
    </w:p>
    <w:p w14:paraId="26192840" w14:textId="77777777" w:rsidR="00F41E02" w:rsidRDefault="00F41E02">
      <w:r>
        <w:br w:type="page"/>
      </w:r>
    </w:p>
    <w:p w14:paraId="7FB20E06" w14:textId="77777777" w:rsidR="007B0DC7" w:rsidRDefault="007B0DC7" w:rsidP="00F41E02">
      <w:pPr>
        <w:bidi/>
        <w:rPr>
          <w:rtl/>
        </w:rPr>
      </w:pPr>
    </w:p>
    <w:tbl>
      <w:tblPr>
        <w:bidiVisual/>
        <w:tblW w:w="9359" w:type="dxa"/>
        <w:tblInd w:w="-1" w:type="dxa"/>
        <w:tblLook w:val="04A0" w:firstRow="1" w:lastRow="0" w:firstColumn="1" w:lastColumn="0" w:noHBand="0" w:noVBand="1"/>
      </w:tblPr>
      <w:tblGrid>
        <w:gridCol w:w="4029"/>
        <w:gridCol w:w="5330"/>
      </w:tblGrid>
      <w:tr w:rsidR="00F41E02" w:rsidRPr="00ED1D86" w14:paraId="7DE87017" w14:textId="77777777" w:rsidTr="00B45474">
        <w:trPr>
          <w:trHeight w:val="330"/>
        </w:trPr>
        <w:tc>
          <w:tcPr>
            <w:tcW w:w="4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773A4CA8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b/>
                <w:bCs/>
                <w:color w:val="FFFFFF"/>
                <w:sz w:val="18"/>
                <w:szCs w:val="18"/>
              </w:rPr>
            </w:pPr>
            <w:r w:rsidRPr="00ED1D86">
              <w:rPr>
                <w:rFonts w:ascii="Bahij Janna" w:eastAsia="Times New Roman" w:hAnsi="Bahij Janna" w:cs="Bahij Janna"/>
                <w:b/>
                <w:bCs/>
                <w:color w:val="FFFFFF"/>
                <w:sz w:val="18"/>
                <w:szCs w:val="18"/>
              </w:rPr>
              <w:t>Sectors</w:t>
            </w:r>
          </w:p>
        </w:tc>
        <w:tc>
          <w:tcPr>
            <w:tcW w:w="5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3864"/>
            <w:vAlign w:val="center"/>
            <w:hideMark/>
          </w:tcPr>
          <w:p w14:paraId="129BCBDC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b/>
                <w:bCs/>
                <w:color w:val="FFFFFF"/>
                <w:sz w:val="18"/>
                <w:szCs w:val="18"/>
              </w:rPr>
            </w:pPr>
            <w:r w:rsidRPr="00ED1D86">
              <w:rPr>
                <w:rFonts w:ascii="Bahij Janna" w:eastAsia="Times New Roman" w:hAnsi="Bahij Janna" w:cs="Bahij Janna"/>
                <w:b/>
                <w:bCs/>
                <w:color w:val="FFFFFF"/>
                <w:sz w:val="18"/>
                <w:szCs w:val="18"/>
                <w:rtl/>
              </w:rPr>
              <w:t>القطاعات</w:t>
            </w:r>
          </w:p>
        </w:tc>
      </w:tr>
      <w:tr w:rsidR="00F41E02" w:rsidRPr="00ED1D86" w14:paraId="53968EBE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12E6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D4CC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التعليم</w:t>
            </w:r>
          </w:p>
        </w:tc>
      </w:tr>
      <w:tr w:rsidR="00F41E02" w:rsidRPr="00ED1D86" w14:paraId="746106AE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F9CC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Healthcare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DABA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الصحة</w:t>
            </w:r>
          </w:p>
        </w:tc>
      </w:tr>
      <w:tr w:rsidR="00F41E02" w:rsidRPr="00ED1D86" w14:paraId="780EA632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A3DBE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proofErr w:type="spellStart"/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Labor</w:t>
            </w:r>
            <w:proofErr w:type="spellEnd"/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 xml:space="preserve"> and social welfare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F77AB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الموارد البشرية والتنمية الاجتماعية</w:t>
            </w:r>
          </w:p>
        </w:tc>
      </w:tr>
      <w:tr w:rsidR="00F41E02" w:rsidRPr="00ED1D86" w14:paraId="50E21C54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ACC84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Environment and Agriculture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C3A2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البيئة والزراعة</w:t>
            </w:r>
          </w:p>
        </w:tc>
      </w:tr>
      <w:tr w:rsidR="00F41E02" w:rsidRPr="00ED1D86" w14:paraId="33C18D36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5B3BC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Justice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CF862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العدل</w:t>
            </w:r>
          </w:p>
        </w:tc>
      </w:tr>
      <w:tr w:rsidR="00F41E02" w:rsidRPr="00ED1D86" w14:paraId="00BC1410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20A5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Finance and Economy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80D1E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 xml:space="preserve"> المال و الأعمال</w:t>
            </w:r>
          </w:p>
        </w:tc>
      </w:tr>
      <w:tr w:rsidR="00F41E02" w:rsidRPr="00ED1D86" w14:paraId="28B9FE0B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A6D53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Municipal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D5E2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البلدي</w:t>
            </w:r>
          </w:p>
        </w:tc>
      </w:tr>
      <w:tr w:rsidR="00F41E02" w:rsidRPr="00ED1D86" w14:paraId="3FEA8784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3B5A8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Transportation and Logistics</w:t>
            </w:r>
          </w:p>
        </w:tc>
        <w:tc>
          <w:tcPr>
            <w:tcW w:w="5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C9059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النقل والخدمات اللوجستية</w:t>
            </w:r>
          </w:p>
        </w:tc>
      </w:tr>
      <w:tr w:rsidR="00F41E02" w:rsidRPr="00ED1D86" w14:paraId="7FCFCCC3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B3FD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Information and Communications Technology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EAD00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الاتصالات وتقنية المعلومات</w:t>
            </w:r>
          </w:p>
        </w:tc>
      </w:tr>
      <w:tr w:rsidR="00F41E02" w:rsidRPr="00ED1D86" w14:paraId="094D17F6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4707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Energy, Oil and Gas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4D0DA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الطاقة</w:t>
            </w:r>
          </w:p>
        </w:tc>
      </w:tr>
      <w:tr w:rsidR="00F41E02" w:rsidRPr="00ED1D86" w14:paraId="0028E4B0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E6E5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Industrial and Manufacturing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D7AD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الصناعة</w:t>
            </w:r>
          </w:p>
        </w:tc>
      </w:tr>
      <w:tr w:rsidR="00F41E02" w:rsidRPr="00ED1D86" w14:paraId="0F47BA8A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9E970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Tourism and Entertainment</w:t>
            </w:r>
          </w:p>
        </w:tc>
        <w:tc>
          <w:tcPr>
            <w:tcW w:w="5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3BB1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السياحة والترفيه</w:t>
            </w:r>
          </w:p>
        </w:tc>
      </w:tr>
      <w:tr w:rsidR="00F41E02" w:rsidRPr="00ED1D86" w14:paraId="1C1A3F8C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ED50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Culture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C0436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الثقافة</w:t>
            </w:r>
          </w:p>
        </w:tc>
      </w:tr>
      <w:tr w:rsidR="00F41E02" w:rsidRPr="00ED1D86" w14:paraId="188D184A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8C9E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34A0F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الإعلام</w:t>
            </w:r>
          </w:p>
        </w:tc>
      </w:tr>
      <w:tr w:rsidR="00F41E02" w:rsidRPr="00ED1D86" w14:paraId="079B3285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8581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Sport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38FA9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الرياضة</w:t>
            </w:r>
          </w:p>
        </w:tc>
      </w:tr>
      <w:tr w:rsidR="00F41E02" w:rsidRPr="00ED1D86" w14:paraId="33942E40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DCFE9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Islamic Affairs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E154F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الشؤون الإسلامية</w:t>
            </w:r>
          </w:p>
        </w:tc>
      </w:tr>
      <w:tr w:rsidR="00F41E02" w:rsidRPr="00ED1D86" w14:paraId="531D13CB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09B7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Security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A1B8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الأمني والعسكري</w:t>
            </w:r>
          </w:p>
        </w:tc>
      </w:tr>
      <w:tr w:rsidR="00F41E02" w:rsidRPr="00ED1D86" w14:paraId="0759FFDE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27A4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Housing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90B3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الإسكان</w:t>
            </w:r>
          </w:p>
        </w:tc>
      </w:tr>
      <w:tr w:rsidR="00F41E02" w:rsidRPr="00ED1D86" w14:paraId="1F63240D" w14:textId="77777777" w:rsidTr="00B45474">
        <w:trPr>
          <w:trHeight w:val="300"/>
        </w:trPr>
        <w:tc>
          <w:tcPr>
            <w:tcW w:w="4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99D26" w14:textId="77777777" w:rsidR="00F41E02" w:rsidRPr="00ED1D86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General Development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E88CE" w14:textId="77777777" w:rsidR="00F41E02" w:rsidRPr="00ED1D86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</w:pPr>
            <w:r w:rsidRPr="00ED1D86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التنمية العامة</w:t>
            </w:r>
          </w:p>
        </w:tc>
      </w:tr>
    </w:tbl>
    <w:p w14:paraId="396AB8B3" w14:textId="77777777" w:rsidR="00F41E02" w:rsidRPr="00FD2F91" w:rsidRDefault="00F41E02" w:rsidP="00F41E02">
      <w:pPr>
        <w:rPr>
          <w:rFonts w:ascii="Bahij Janna" w:hAnsi="Bahij Janna" w:cs="Bahij Janna"/>
          <w:color w:val="ED7D31" w:themeColor="accent2"/>
          <w:rtl/>
          <w:lang w:val="en-GB"/>
        </w:rPr>
      </w:pPr>
    </w:p>
    <w:tbl>
      <w:tblPr>
        <w:bidiVisual/>
        <w:tblW w:w="9384" w:type="dxa"/>
        <w:tblInd w:w="-10" w:type="dxa"/>
        <w:tblLook w:val="04A0" w:firstRow="1" w:lastRow="0" w:firstColumn="1" w:lastColumn="0" w:noHBand="0" w:noVBand="1"/>
      </w:tblPr>
      <w:tblGrid>
        <w:gridCol w:w="4800"/>
        <w:gridCol w:w="4584"/>
      </w:tblGrid>
      <w:tr w:rsidR="00F41E02" w:rsidRPr="00ED1D86" w14:paraId="70CD728A" w14:textId="77777777" w:rsidTr="00B45474">
        <w:trPr>
          <w:trHeight w:val="39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1F3864"/>
            <w:vAlign w:val="center"/>
            <w:hideMark/>
          </w:tcPr>
          <w:p w14:paraId="4E3C8AC9" w14:textId="77777777" w:rsidR="00F41E02" w:rsidRPr="000A748C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b/>
                <w:bCs/>
                <w:color w:val="FFFFFF"/>
                <w:sz w:val="18"/>
                <w:szCs w:val="18"/>
              </w:rPr>
            </w:pPr>
            <w:r w:rsidRPr="000A748C">
              <w:rPr>
                <w:rFonts w:ascii="Bahij Janna" w:eastAsia="Times New Roman" w:hAnsi="Bahij Janna" w:cs="Bahij Janna"/>
                <w:b/>
                <w:bCs/>
                <w:color w:val="FFFFFF"/>
                <w:sz w:val="18"/>
                <w:szCs w:val="18"/>
              </w:rPr>
              <w:t>Target</w:t>
            </w:r>
            <w:r w:rsidRPr="000A748C">
              <w:rPr>
                <w:rFonts w:ascii="Bahij Janna" w:eastAsia="Times New Roman" w:hAnsi="Bahij Janna" w:cs="Bahij Janna"/>
                <w:b/>
                <w:bCs/>
                <w:color w:val="FFFFFF"/>
                <w:sz w:val="18"/>
                <w:szCs w:val="18"/>
                <w:rtl/>
              </w:rPr>
              <w:t xml:space="preserve"> </w:t>
            </w:r>
            <w:r w:rsidRPr="000A748C">
              <w:rPr>
                <w:rFonts w:ascii="Bahij Janna" w:eastAsia="Times New Roman" w:hAnsi="Bahij Janna" w:cs="Bahij Janna"/>
                <w:b/>
                <w:bCs/>
                <w:color w:val="FFFFFF"/>
                <w:sz w:val="18"/>
                <w:szCs w:val="18"/>
              </w:rPr>
              <w:t>Audience</w:t>
            </w:r>
          </w:p>
        </w:tc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3864"/>
            <w:vAlign w:val="center"/>
            <w:hideMark/>
          </w:tcPr>
          <w:p w14:paraId="03A5201C" w14:textId="77777777" w:rsidR="00F41E02" w:rsidRPr="000A748C" w:rsidRDefault="00F41E02" w:rsidP="00B45474">
            <w:pPr>
              <w:bidi/>
              <w:jc w:val="center"/>
              <w:rPr>
                <w:rFonts w:ascii="Bahij Janna" w:eastAsia="Times New Roman" w:hAnsi="Bahij Janna" w:cs="Bahij Janna"/>
                <w:b/>
                <w:bCs/>
                <w:color w:val="FFFFFF"/>
                <w:sz w:val="18"/>
                <w:szCs w:val="18"/>
                <w:rtl/>
              </w:rPr>
            </w:pPr>
            <w:r w:rsidRPr="000A748C">
              <w:rPr>
                <w:rFonts w:ascii="Bahij Janna" w:eastAsia="Times New Roman" w:hAnsi="Bahij Janna" w:cs="Bahij Janna"/>
                <w:b/>
                <w:bCs/>
                <w:color w:val="FFFFFF"/>
                <w:sz w:val="18"/>
                <w:szCs w:val="18"/>
                <w:rtl/>
              </w:rPr>
              <w:t>الفئات المستفيدة</w:t>
            </w:r>
          </w:p>
        </w:tc>
      </w:tr>
      <w:tr w:rsidR="00F41E02" w:rsidRPr="00ED1D86" w14:paraId="416B8402" w14:textId="77777777" w:rsidTr="00B45474">
        <w:trPr>
          <w:trHeight w:val="3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B003F5" w14:textId="77777777" w:rsidR="00F41E02" w:rsidRPr="000A748C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Citizens</w:t>
            </w:r>
          </w:p>
        </w:tc>
        <w:tc>
          <w:tcPr>
            <w:tcW w:w="45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94902A" w14:textId="77777777" w:rsidR="00F41E02" w:rsidRPr="000A748C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مواطن</w:t>
            </w:r>
          </w:p>
        </w:tc>
      </w:tr>
      <w:tr w:rsidR="00F41E02" w:rsidRPr="00ED1D86" w14:paraId="50AF6570" w14:textId="77777777" w:rsidTr="00B45474">
        <w:trPr>
          <w:trHeight w:val="3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B41804" w14:textId="77777777" w:rsidR="00F41E02" w:rsidRPr="000A748C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Residents\Visitors</w:t>
            </w:r>
          </w:p>
        </w:tc>
        <w:tc>
          <w:tcPr>
            <w:tcW w:w="45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0A42BF" w14:textId="77777777" w:rsidR="00F41E02" w:rsidRPr="000A748C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مقيم / زائر</w:t>
            </w:r>
          </w:p>
        </w:tc>
      </w:tr>
      <w:tr w:rsidR="00F41E02" w:rsidRPr="00ED1D86" w14:paraId="4D942680" w14:textId="77777777" w:rsidTr="00B45474">
        <w:trPr>
          <w:trHeight w:val="3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D36189" w14:textId="77777777" w:rsidR="00F41E02" w:rsidRPr="000A748C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Businesses</w:t>
            </w:r>
          </w:p>
        </w:tc>
        <w:tc>
          <w:tcPr>
            <w:tcW w:w="45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51BB89" w14:textId="77777777" w:rsidR="00F41E02" w:rsidRPr="000A748C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أعمال</w:t>
            </w:r>
          </w:p>
        </w:tc>
      </w:tr>
      <w:tr w:rsidR="00F41E02" w:rsidRPr="00ED1D86" w14:paraId="3C189CB1" w14:textId="77777777" w:rsidTr="00B45474">
        <w:trPr>
          <w:trHeight w:val="3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95CB06" w14:textId="77777777" w:rsidR="00F41E02" w:rsidRPr="000A748C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Elderly</w:t>
            </w:r>
          </w:p>
        </w:tc>
        <w:tc>
          <w:tcPr>
            <w:tcW w:w="45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9A8CCE" w14:textId="77777777" w:rsidR="00F41E02" w:rsidRPr="000A748C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كبار السن</w:t>
            </w:r>
          </w:p>
        </w:tc>
      </w:tr>
      <w:tr w:rsidR="00F41E02" w:rsidRPr="00ED1D86" w14:paraId="3E4BD0AD" w14:textId="77777777" w:rsidTr="00B45474">
        <w:trPr>
          <w:trHeight w:val="3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4014AF" w14:textId="77777777" w:rsidR="00F41E02" w:rsidRPr="000A748C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Women</w:t>
            </w:r>
          </w:p>
        </w:tc>
        <w:tc>
          <w:tcPr>
            <w:tcW w:w="45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664403" w14:textId="77777777" w:rsidR="00F41E02" w:rsidRPr="000A748C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المرأة</w:t>
            </w:r>
          </w:p>
        </w:tc>
      </w:tr>
      <w:tr w:rsidR="00F41E02" w:rsidRPr="00ED1D86" w14:paraId="0E936DBF" w14:textId="77777777" w:rsidTr="00B45474">
        <w:trPr>
          <w:trHeight w:val="3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914F6A" w14:textId="77777777" w:rsidR="00F41E02" w:rsidRPr="000A748C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Persons</w:t>
            </w: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 xml:space="preserve"> </w:t>
            </w: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with disabilities</w:t>
            </w:r>
          </w:p>
        </w:tc>
        <w:tc>
          <w:tcPr>
            <w:tcW w:w="45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A09C27" w14:textId="77777777" w:rsidR="00F41E02" w:rsidRPr="000A748C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ذوي الاحتياجات الخاصة</w:t>
            </w:r>
          </w:p>
        </w:tc>
      </w:tr>
      <w:tr w:rsidR="00F41E02" w:rsidRPr="00ED1D86" w14:paraId="08BF6C39" w14:textId="77777777" w:rsidTr="00B45474">
        <w:trPr>
          <w:trHeight w:val="3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E5E93D" w14:textId="77777777" w:rsidR="00F41E02" w:rsidRPr="000A748C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Youth</w:t>
            </w:r>
          </w:p>
        </w:tc>
        <w:tc>
          <w:tcPr>
            <w:tcW w:w="45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31B37C" w14:textId="77777777" w:rsidR="00F41E02" w:rsidRPr="000A748C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شباب</w:t>
            </w:r>
          </w:p>
        </w:tc>
      </w:tr>
      <w:tr w:rsidR="00F41E02" w:rsidRPr="00ED1D86" w14:paraId="3AA876E1" w14:textId="77777777" w:rsidTr="00B45474">
        <w:trPr>
          <w:trHeight w:val="3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A787D2" w14:textId="77777777" w:rsidR="00F41E02" w:rsidRPr="000A748C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</w:rPr>
              <w:t>children</w:t>
            </w:r>
          </w:p>
        </w:tc>
        <w:tc>
          <w:tcPr>
            <w:tcW w:w="458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125735" w14:textId="77777777" w:rsidR="00F41E02" w:rsidRPr="000A748C" w:rsidRDefault="00F41E02" w:rsidP="00B45474">
            <w:pPr>
              <w:jc w:val="center"/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</w:pPr>
            <w:r w:rsidRPr="000A748C">
              <w:rPr>
                <w:rFonts w:ascii="Bahij Janna" w:eastAsia="Times New Roman" w:hAnsi="Bahij Janna" w:cs="Bahij Janna"/>
                <w:color w:val="000000"/>
                <w:sz w:val="16"/>
                <w:szCs w:val="16"/>
                <w:rtl/>
              </w:rPr>
              <w:t>الأطفال</w:t>
            </w:r>
          </w:p>
        </w:tc>
      </w:tr>
    </w:tbl>
    <w:p w14:paraId="6B72A1F3" w14:textId="77777777" w:rsidR="007B0DC7" w:rsidRPr="00945F8E" w:rsidRDefault="007B0DC7" w:rsidP="007B0DC7">
      <w:pPr>
        <w:jc w:val="right"/>
      </w:pPr>
    </w:p>
    <w:sectPr w:rsidR="007B0DC7" w:rsidRPr="00945F8E" w:rsidSect="00A31275">
      <w:headerReference w:type="default" r:id="rId6"/>
      <w:footerReference w:type="default" r:id="rId7"/>
      <w:pgSz w:w="11900" w:h="16840"/>
      <w:pgMar w:top="1732" w:right="1440" w:bottom="1440" w:left="1440" w:header="708" w:footer="1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17B2B" w14:textId="77777777" w:rsidR="006F6D45" w:rsidRDefault="006F6D45" w:rsidP="006B1CAB">
      <w:r>
        <w:separator/>
      </w:r>
    </w:p>
  </w:endnote>
  <w:endnote w:type="continuationSeparator" w:id="0">
    <w:p w14:paraId="3E5FADB3" w14:textId="77777777" w:rsidR="006F6D45" w:rsidRDefault="006F6D45" w:rsidP="006B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Janna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E3A69" w14:textId="6C972BC9" w:rsidR="006B1CAB" w:rsidRDefault="00967213" w:rsidP="00967213">
    <w:pPr>
      <w:pStyle w:val="a4"/>
    </w:pPr>
    <w:r w:rsidRPr="00967213">
      <mc:AlternateContent>
        <mc:Choice Requires="wpg">
          <w:drawing>
            <wp:anchor distT="0" distB="0" distL="114300" distR="114300" simplePos="0" relativeHeight="251661312" behindDoc="0" locked="0" layoutInCell="1" allowOverlap="1" wp14:anchorId="7E77A27F" wp14:editId="069D166B">
              <wp:simplePos x="0" y="0"/>
              <wp:positionH relativeFrom="column">
                <wp:posOffset>-838200</wp:posOffset>
              </wp:positionH>
              <wp:positionV relativeFrom="paragraph">
                <wp:posOffset>600075</wp:posOffset>
              </wp:positionV>
              <wp:extent cx="7263765" cy="274320"/>
              <wp:effectExtent l="0" t="0" r="13335" b="0"/>
              <wp:wrapNone/>
              <wp:docPr id="20" name="مجموعة 19">
                <a:extLst xmlns:a="http://schemas.openxmlformats.org/drawingml/2006/main">
                  <a:ext uri="{FF2B5EF4-FFF2-40B4-BE49-F238E27FC236}">
                    <a16:creationId xmlns:a16="http://schemas.microsoft.com/office/drawing/2014/main" id="{74329035-5B6B-4528-8FBC-0A84684FA2A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3765" cy="274320"/>
                        <a:chOff x="-140192" y="0"/>
                        <a:chExt cx="6681905" cy="274320"/>
                      </a:xfrm>
                    </wpg:grpSpPr>
                    <wps:wsp>
                      <wps:cNvPr id="2" name="مستطيل 2">
                        <a:extLst>
                          <a:ext uri="{FF2B5EF4-FFF2-40B4-BE49-F238E27FC236}">
                            <a16:creationId xmlns:a16="http://schemas.microsoft.com/office/drawing/2014/main" id="{91092AA5-9B43-458E-B6BB-1BADC8905960}"/>
                          </a:ext>
                        </a:extLst>
                      </wps:cNvPr>
                      <wps:cNvSpPr/>
                      <wps:spPr>
                        <a:xfrm>
                          <a:off x="-140192" y="0"/>
                          <a:ext cx="998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5064D" w14:textId="77777777" w:rsidR="00967213" w:rsidRPr="00967213" w:rsidRDefault="00967213" w:rsidP="00967213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7213">
                              <w:rPr>
                                <w:rFonts w:asciiTheme="minorHAnsi" w:hAnsi="Arial" w:cstheme="minorBidi"/>
                                <w:color w:val="2F7F95"/>
                                <w:kern w:val="24"/>
                                <w:sz w:val="20"/>
                                <w:szCs w:val="20"/>
                                <w:rtl/>
                              </w:rPr>
                              <w:t>إدارة التحول الرقمي</w:t>
                            </w:r>
                          </w:p>
                        </w:txbxContent>
                      </wps:txbx>
                      <wps:bodyPr rtlCol="1" anchor="ctr"/>
                    </wps:wsp>
                    <wps:wsp>
                      <wps:cNvPr id="3" name="رابط مستقيم 3">
                        <a:extLst>
                          <a:ext uri="{FF2B5EF4-FFF2-40B4-BE49-F238E27FC236}">
                            <a16:creationId xmlns:a16="http://schemas.microsoft.com/office/drawing/2014/main" id="{F5271495-C28A-4C67-8D55-B9846F00711B}"/>
                          </a:ext>
                        </a:extLst>
                      </wps:cNvPr>
                      <wps:cNvCnPr>
                        <a:cxnSpLocks/>
                        <a:endCxn id="2" idx="3"/>
                      </wps:cNvCnPr>
                      <wps:spPr>
                        <a:xfrm flipH="1">
                          <a:off x="858677" y="133350"/>
                          <a:ext cx="5683036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575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E77A27F" id="مجموعة 19" o:spid="_x0000_s1027" style="position:absolute;margin-left:-66pt;margin-top:47.25pt;width:571.95pt;height:21.6pt;z-index:251661312;mso-width-relative:margin" coordorigin="-1401" coordsize="6681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iO7gMAANMKAAAOAAAAZHJzL2Uyb0RvYy54bWzMVsuO2zYU3RfoPwjaa/R+YjyBZVvTAkEb&#10;dJIP4FCULVQiBZIZexBkU3SAoj/SB7opugjyJ/bf5JJ6zCTjpm6AFvFCpqh7L+/jnCOdP9m1jXFD&#10;uKgZnZnumWMahGJW1nQ9M188L6zENIREtEQNo2Rm3hJhPrn48ovzbZcRj21YUxJuQBAqsm03MzdS&#10;dpltC7whLRJnrCMUHlaMt0jCLV/bJUdbiN42tuc4kb1lvOw4w0QI2F32D80LHb+qCJbfVpUg0mhm&#10;JuQm9ZXr67W62hfnKFtz1G1qPKSBPiGLFtUUDp1CLZFExktePwrV1pgzwSp5hllrs6qqMdE1QDWu&#10;80E1l5y97HQt62y77qY2QWs/6NMnh8Xf3DzjRl3OTA/aQ1ELMzrc7f843B1+2r/d/2a4qa6L7ORT&#10;IVWFsOore1UUXh6uisAqYGUFTh5Y+SpIrcLzk5UXFwvPj14rbzfKMCdIAka+Lscuu9FpVQzzVv0J&#10;bN1nne6rOPC91PFDK8yj3ApCL7GSIl9YzjwJoiQo5t58+VrN19Y5j/+6CnvbrTNdugKKXl7y7qp7&#10;xsFebaz7O1XvruKt+odZGTsNnNsJOKoXGDZjL/LjKDQNDM88ldmALLwB+Ck3yw0cN/VM494Zb1aD&#10;exQlbuo8cofE+8N1ulNK2w6oIu7RIE7royLKMZBdbVBHNMhE35IeDQ/A8Nf+9/2bw8+HHw3vM8VC&#10;6jqpN5+HVpoHPmAhWVkAitxy8/lykUBr08j5CBaGwtXo9XICgsgEYOIICo6Mc8RCmiZJDFx6HwrT&#10;LFHWcSEvCWsNtZiZHDRKtxXdADZ7vI4m6mTKirpptE419L0NiKl2AB1jnnolbxui7Br6HalgmIC+&#10;fm5aVMmi4cYNAjlEGBMqXX222KCS9NuhA7+BN5OHZo8OqCJXkNAUewigBPtx7L6cwV65Eq3Jk7PT&#10;n/4x58lDn8yonJzbmjJ+LEADVQ0n9/Zjk/rWqC7J3fVOA11bqp1rVt6CFHLZLBh0xzUNRPGGwbsC&#10;S67DKSsgXg+T/5yB/sjA/Z/7X/a/7t8YoMtAxcMPQMU7w9eFA+g+M1kuQi92gzS0Fl4yt4JFFFvJ&#10;MgytPAVZLhwndt38X1BxQXv+4R296p4y/L3QTCC0XOzoqFQa4/40IxD23k3T4QGBjaqpu6/UbBWW&#10;BkFPwiSKYy3Mru/74aDcI53DKPEdP+r57CfuSI3xtTBSdWBzU1Mlpij7GzY31NhCAiBJA/RZU5eK&#10;4MpH8PX1RM8gjMNkORLx3ux01p/AzOOUPoGV/zel5e4fKd0TWPF+Iqp+ccKXk5av4StPfZo9vNf2&#10;99+iF+8AAAD//wMAUEsDBBQABgAIAAAAIQADSgGT4wAAAAwBAAAPAAAAZHJzL2Rvd25yZXYueG1s&#10;TI9BT8JAEIXvJv6HzZh4g+1SEandEkLUEyERTIy3oR3ahu5s013a8u9dTnp7k/fy5nvpajSN6Klz&#10;tWUNahqBIM5tUXOp4evwPnkB4TxygY1l0nAlB6vs/i7FpLADf1K/96UIJewS1FB53yZSurwig25q&#10;W+LgnWxn0IezK2XR4RDKTSNnUfQsDdYcPlTY0qai/Ly/GA0fAw7rWL312/Npc/05zHffW0VaPz6M&#10;61cQnkb/F4YbfkCHLDAd7YULJxoNExXPwhivYfk0B3FLREotQRyDihcLkFkq/4/IfgEAAP//AwBQ&#10;SwECLQAUAAYACAAAACEAtoM4kv4AAADhAQAAEwAAAAAAAAAAAAAAAAAAAAAAW0NvbnRlbnRfVHlw&#10;ZXNdLnhtbFBLAQItABQABgAIAAAAIQA4/SH/1gAAAJQBAAALAAAAAAAAAAAAAAAAAC8BAABfcmVs&#10;cy8ucmVsc1BLAQItABQABgAIAAAAIQB7aniO7gMAANMKAAAOAAAAAAAAAAAAAAAAAC4CAABkcnMv&#10;ZTJvRG9jLnhtbFBLAQItABQABgAIAAAAIQADSgGT4wAAAAwBAAAPAAAAAAAAAAAAAAAAAEgGAABk&#10;cnMvZG93bnJldi54bWxQSwUGAAAAAAQABADzAAAAWAcAAAAA&#10;">
              <v:rect id="مستطيل 2" o:spid="_x0000_s1028" style="position:absolute;left:-1401;width:9987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<v:textbox>
                  <w:txbxContent>
                    <w:p w14:paraId="3AA5064D" w14:textId="77777777" w:rsidR="00967213" w:rsidRPr="00967213" w:rsidRDefault="00967213" w:rsidP="00967213">
                      <w:pPr>
                        <w:pStyle w:val="a7"/>
                        <w:bidi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7213">
                        <w:rPr>
                          <w:rFonts w:asciiTheme="minorHAnsi" w:hAnsi="Arial" w:cstheme="minorBidi"/>
                          <w:color w:val="2F7F95"/>
                          <w:kern w:val="24"/>
                          <w:sz w:val="20"/>
                          <w:szCs w:val="20"/>
                          <w:rtl/>
                        </w:rPr>
                        <w:t>إدارة التحول الرقمي</w:t>
                      </w:r>
                    </w:p>
                  </w:txbxContent>
                </v:textbox>
              </v:rect>
              <v:line id="رابط مستقيم 3" o:spid="_x0000_s1029" style="position:absolute;flip:x;visibility:visible;mso-wrap-style:square" from="8586,1333" to="65417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6q/wwAAANoAAAAPAAAAZHJzL2Rvd25yZXYueG1sRI9Pa8JA&#10;FMTvBb/D8oTe6sYKoYmuokJBSnswevD4zD6TYPZtyG7++O3dQqHHYWZ+w6w2o6lFT62rLCuYzyIQ&#10;xLnVFRcKzqfPtw8QziNrrC2Tggc52KwnLytMtR34SH3mCxEg7FJUUHrfpFK6vCSDbmYb4uDdbGvQ&#10;B9kWUrc4BLip5XsUxdJgxWGhxIb2JeX3rDMKjv1X7C/Ux8XuekmSefQzfndaqdfpuF2C8DT6//Bf&#10;+6AVLOD3SrgBcv0EAAD//wMAUEsBAi0AFAAGAAgAAAAhANvh9svuAAAAhQEAABMAAAAAAAAAAAAA&#10;AAAAAAAAAFtDb250ZW50X1R5cGVzXS54bWxQSwECLQAUAAYACAAAACEAWvQsW78AAAAVAQAACwAA&#10;AAAAAAAAAAAAAAAfAQAAX3JlbHMvLnJlbHNQSwECLQAUAAYACAAAACEAqv+qv8MAAADaAAAADwAA&#10;AAAAAAAAAAAAAAAHAgAAZHJzL2Rvd25yZXYueG1sUEsFBgAAAAADAAMAtwAAAPcCAAAAAA==&#10;" strokecolor="#45758d" strokeweight="1.5pt">
                <v:stroke joinstyle="miter"/>
                <o:lock v:ext="edit" shapetype="f"/>
              </v:line>
            </v:group>
          </w:pict>
        </mc:Fallback>
      </mc:AlternateContent>
    </w:r>
    <w:r w:rsidR="00A366BC"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2DD8BFC3" wp14:editId="1916EA04">
              <wp:simplePos x="0" y="0"/>
              <wp:positionH relativeFrom="column">
                <wp:posOffset>-1139288</wp:posOffset>
              </wp:positionH>
              <wp:positionV relativeFrom="paragraph">
                <wp:posOffset>322580</wp:posOffset>
              </wp:positionV>
              <wp:extent cx="8088923" cy="1268730"/>
              <wp:effectExtent l="0" t="0" r="0" b="0"/>
              <wp:wrapNone/>
              <wp:docPr id="11248547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8923" cy="1268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564CA0" w14:textId="2CBF7D16" w:rsidR="007725B2" w:rsidRPr="00967213" w:rsidRDefault="007725B2" w:rsidP="002C66C9">
                          <w:pPr>
                            <w:tabs>
                              <w:tab w:val="left" w:pos="11340"/>
                              <w:tab w:val="left" w:pos="11624"/>
                              <w:tab w:val="left" w:pos="11766"/>
                            </w:tabs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D8BFC3" id="Rectangle 2" o:spid="_x0000_s1030" style="position:absolute;margin-left:-89.7pt;margin-top:25.4pt;width:636.9pt;height:99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ZTlQIAAHcFAAAOAAAAZHJzL2Uyb0RvYy54bWysVEtPGzEQvlfqf7B8L/sgQIjYoAhEVQlR&#10;BFScHa+dXcn2uLaT3fTXd+zdLBRQD1Vz2NiemW9mvnlcXPZakZ1wvgVT0eIop0QYDnVrNhX98XTz&#10;ZU6JD8zUTIERFd0LTy+Xnz9ddHYhSmhA1cIRBDF+0dmKNiHYRZZ53gjN/BFYYVAowWkW8Oo2We1Y&#10;h+haZWWen2YduNo64MJ7fL0ehHSZ8KUUPHyX0otAVEUxtpC+Ln3X8ZstL9hi45htWj6Gwf4hCs1a&#10;g04nqGsWGNm69h2UbrkDDzIccdAZSNlykXLAbIr8TTaPDbMi5YLkeDvR5P8fLL/b3TvS1li7opzN&#10;T2ZnWDDDNJbqAcljZqMEKSNNnfUL1H609268eTzGnHvpdPzHbEifqN1P1Io+EI6P83w+Py+PKeEo&#10;K8rT+dlxIj97MbfOh68CNImHijp0nyhlu1sf0CWqHlSiNwM3rVKpfsr88YCK8SWLEQ8xplPYKxH1&#10;lHkQElPGqMrkIDWbuFKO7Bi2CeNcmFAMoobVYng+yfEXiUD4ySLdEmBElhjQhD0CxEZ+jz3AjPrR&#10;VKRenYzzvwU2GE8WyTOYMBnr1oD7CEBhVqPnQf9A0kBNZCn06z61w1TzNdR7bBEHw+x4y29aLNAt&#10;8+GeORwWHCtcAOE7fqSCrqIwnihpwP366D3qYw+jlJIOh6+i/ueWOUGJ+mawu8+L2SxOa7rMTs5K&#10;vLjXkvVridnqK8DCFbhqLE/HqB/U4Sgd6GfcE6voFUXMcPRdUR7c4XIVhqWAm4aL1Sqp4YRaFm7N&#10;o+URPPIcG/Cpf2bOjl0asMHv4DCobPGmWQfdaGlgtQ0g29TJkemB17ECON2plcZNFNfH63vSetmX&#10;y98AAAD//wMAUEsDBBQABgAIAAAAIQCI7/s/4AAAAAwBAAAPAAAAZHJzL2Rvd25yZXYueG1sTI/L&#10;TsMwEEX3SPyDNUjsWrtVW9oQpwIkhFAXFQX2jj1NIuJxZDuP/j3uCpYzc3Tn3Hw/2ZYN6EPjSMJi&#10;LoAhaWcaqiR8fb7OtsBCVGRU6wglXDDAvri9yVVm3EgfOJxixVIIhUxJqGPsMs6DrtGqMHcdUrqd&#10;nbcqptFX3Hg1pnDb8qUQG25VQ+lDrTp8qVH/nHor4dudn0erS3ofLsemfzt4rbcHKe/vpqdHYBGn&#10;+AfDVT+pQ5GcSteTCayVMFs87FaJlbAWqcOVELtV2pQSlmuxAV7k/H+J4hcAAP//AwBQSwECLQAU&#10;AAYACAAAACEAtoM4kv4AAADhAQAAEwAAAAAAAAAAAAAAAAAAAAAAW0NvbnRlbnRfVHlwZXNdLnht&#10;bFBLAQItABQABgAIAAAAIQA4/SH/1gAAAJQBAAALAAAAAAAAAAAAAAAAAC8BAABfcmVscy8ucmVs&#10;c1BLAQItABQABgAIAAAAIQBP8XZTlQIAAHcFAAAOAAAAAAAAAAAAAAAAAC4CAABkcnMvZTJvRG9j&#10;LnhtbFBLAQItABQABgAIAAAAIQCI7/s/4AAAAAwBAAAPAAAAAAAAAAAAAAAAAO8EAABkcnMvZG93&#10;bnJldi54bWxQSwUGAAAAAAQABADzAAAA/AUAAAAA&#10;" filled="f" stroked="f" strokeweight="1pt">
              <v:textbox>
                <w:txbxContent>
                  <w:p w14:paraId="27564CA0" w14:textId="2CBF7D16" w:rsidR="007725B2" w:rsidRPr="00967213" w:rsidRDefault="007725B2" w:rsidP="002C66C9">
                    <w:pPr>
                      <w:tabs>
                        <w:tab w:val="left" w:pos="11340"/>
                        <w:tab w:val="left" w:pos="11624"/>
                        <w:tab w:val="left" w:pos="11766"/>
                      </w:tabs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2D181" w14:textId="77777777" w:rsidR="006F6D45" w:rsidRDefault="006F6D45" w:rsidP="006B1CAB">
      <w:r>
        <w:separator/>
      </w:r>
    </w:p>
  </w:footnote>
  <w:footnote w:type="continuationSeparator" w:id="0">
    <w:p w14:paraId="0AA4610D" w14:textId="77777777" w:rsidR="006F6D45" w:rsidRDefault="006F6D45" w:rsidP="006B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59DD5" w14:textId="11F0A110" w:rsidR="006B1CAB" w:rsidRDefault="00A312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5F7DE" wp14:editId="374C7C9E">
              <wp:simplePos x="0" y="0"/>
              <wp:positionH relativeFrom="column">
                <wp:posOffset>4138795</wp:posOffset>
              </wp:positionH>
              <wp:positionV relativeFrom="paragraph">
                <wp:posOffset>-252730</wp:posOffset>
              </wp:positionV>
              <wp:extent cx="2321560" cy="949960"/>
              <wp:effectExtent l="0" t="0" r="0" b="0"/>
              <wp:wrapNone/>
              <wp:docPr id="154491170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1560" cy="949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C6D2C3" w14:textId="23B7ECD5" w:rsidR="006B1CAB" w:rsidRDefault="00967213" w:rsidP="00A366BC">
                          <w:pPr>
                            <w:tabs>
                              <w:tab w:val="left" w:pos="3119"/>
                              <w:tab w:val="left" w:pos="3261"/>
                            </w:tabs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05675E" wp14:editId="720E171C">
                                <wp:extent cx="2125980" cy="519430"/>
                                <wp:effectExtent l="0" t="0" r="7620" b="0"/>
                                <wp:docPr id="1" name="رسم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25980" cy="519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B5F7DE" id="Rectangle 1" o:spid="_x0000_s1026" style="position:absolute;margin-left:325.9pt;margin-top:-19.9pt;width:182.8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9IjwIAAHAFAAAOAAAAZHJzL2Uyb0RvYy54bWysVN1P2zAQf5+0/8Hy+0jStWyNSFEFYpqE&#10;AAETz65jN5Fsn2e7Tbq/fmcnDQzQHqblwTnfx+8+fHdn571WZC+cb8FUtDjJKRGGQ92abUV/PF59&#10;+kqJD8zUTIERFT0IT89XHz+cdbYUM2hA1cIRBDG+7GxFmxBsmWWeN0IzfwJWGBRKcJoFvLptVjvW&#10;IbpW2SzPT7MOXG0dcOE9ci8HIV0lfCkFD7dSehGIqijGFtLp0rmJZ7Y6Y+XWMdu0fAyD/UMUmrUG&#10;nU5QlywwsnPtGyjdcgceZDjhoDOQsuUi5YDZFPmrbB4aZkXKBYvj7VQm//9g+c3+zpG2xrdbzOfL&#10;oviSn1JimMa3usfqMbNVghSxTp31Jao/2Ds33jySMeleOh3/mA7pU20PU21FHwhH5uzzrFic4hNw&#10;lC3nyyXSCJM9W1vnwzcBmkSiog69p5Ky/bUPg+pRJTozcNUqhXxWKvMHAzEjJ4sBDyEmKhyUGLTv&#10;hcSUY1DJQWo2caEc2TNsE8a5MKEYRA2rxcBe5PiNIU8WKQFlEDAiSwxowh4BYiO/xR7SGfWjqUi9&#10;OhnnfwtsMJ4skmcwYTLWrQH3HoDCrEbPg/6xSENpYpVCv+lRJZIbqA/YGw6GofGWX7X4MtfMhzvm&#10;cErwMXHywy0eUkFXURgpShpwv97jR31sXpRS0uHUVdT/3DEnKFHfDbb1spjP45imy3zxZYYX91Ky&#10;eSkxO30B+GIF7hjLExn1gzqS0oF+wgWxjl5RxAxH3xXlwR0vF2HYBrhiuFivkxqOpmXh2jxYHsFj&#10;gWPnPfZPzNmxPQM29g0cJ5SVr7p00I2WBta7ALJNLfxc17H0ONaph8YVFPfGy3vSel6Uq98AAAD/&#10;/wMAUEsDBBQABgAIAAAAIQDSHemw3wAAAAwBAAAPAAAAZHJzL2Rvd25yZXYueG1sTI9LT8MwEITv&#10;SPwHa5G4tU54lBLiVICEEOoBUeDu2NskIl5HsfPov2dzgtvszmj223w3u1aM2IfGk4J0nYBAMt42&#10;VCn4+nxZbUGEqMnq1hMqOGGAXXF+luvM+ok+cDzESnAJhUwrqGPsMimDqdHpsPYdEntH3zsdeewr&#10;aXs9cblr5VWSbKTTDfGFWnf4XKP5OQxOwbc/Pk3OlPQ2nt6b4XXfG7PdK3V5MT8+gIg4x78wLPiM&#10;DgUzlX4gG0SrYHObMnpUsLq+Z7EkkvTuBkS5KF7JIpf/nyh+AQAA//8DAFBLAQItABQABgAIAAAA&#10;IQC2gziS/gAAAOEBAAATAAAAAAAAAAAAAAAAAAAAAABbQ29udGVudF9UeXBlc10ueG1sUEsBAi0A&#10;FAAGAAgAAAAhADj9If/WAAAAlAEAAAsAAAAAAAAAAAAAAAAALwEAAF9yZWxzLy5yZWxzUEsBAi0A&#10;FAAGAAgAAAAhAGOr/0iPAgAAcAUAAA4AAAAAAAAAAAAAAAAALgIAAGRycy9lMm9Eb2MueG1sUEsB&#10;Ai0AFAAGAAgAAAAhANId6bDfAAAADAEAAA8AAAAAAAAAAAAAAAAA6QQAAGRycy9kb3ducmV2Lnht&#10;bFBLBQYAAAAABAAEAPMAAAD1BQAAAAA=&#10;" filled="f" stroked="f" strokeweight="1pt">
              <v:textbox>
                <w:txbxContent>
                  <w:p w14:paraId="38C6D2C3" w14:textId="23B7ECD5" w:rsidR="006B1CAB" w:rsidRDefault="00967213" w:rsidP="00A366BC">
                    <w:pPr>
                      <w:tabs>
                        <w:tab w:val="left" w:pos="3119"/>
                        <w:tab w:val="left" w:pos="3261"/>
                      </w:tabs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205675E" wp14:editId="720E171C">
                          <wp:extent cx="2125980" cy="519430"/>
                          <wp:effectExtent l="0" t="0" r="7620" b="0"/>
                          <wp:docPr id="1" name="رسم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96DAC541-7B7A-43D3-8B79-37D633B846F1}">
                                        <asvg:svgBlip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25980" cy="5194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AB"/>
    <w:rsid w:val="000C435A"/>
    <w:rsid w:val="00106C99"/>
    <w:rsid w:val="00257BF2"/>
    <w:rsid w:val="002C66C9"/>
    <w:rsid w:val="00393B69"/>
    <w:rsid w:val="00466583"/>
    <w:rsid w:val="004F4695"/>
    <w:rsid w:val="006B1CAB"/>
    <w:rsid w:val="006F6D45"/>
    <w:rsid w:val="007725B2"/>
    <w:rsid w:val="00784D25"/>
    <w:rsid w:val="007B0DC7"/>
    <w:rsid w:val="00802AA0"/>
    <w:rsid w:val="00945F8E"/>
    <w:rsid w:val="00967213"/>
    <w:rsid w:val="009C0B69"/>
    <w:rsid w:val="009D77E4"/>
    <w:rsid w:val="00A31275"/>
    <w:rsid w:val="00A366BC"/>
    <w:rsid w:val="00B241A5"/>
    <w:rsid w:val="00BC2144"/>
    <w:rsid w:val="00D76035"/>
    <w:rsid w:val="00DC1D99"/>
    <w:rsid w:val="00DD6FB7"/>
    <w:rsid w:val="00EA10FA"/>
    <w:rsid w:val="00EB0DDF"/>
    <w:rsid w:val="00EF57F5"/>
    <w:rsid w:val="00F41E02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77EAFB"/>
  <w15:chartTrackingRefBased/>
  <w15:docId w15:val="{94CFB97A-C939-1548-A540-D34B7992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CA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6B1CAB"/>
  </w:style>
  <w:style w:type="paragraph" w:styleId="a4">
    <w:name w:val="footer"/>
    <w:basedOn w:val="a"/>
    <w:link w:val="Char0"/>
    <w:uiPriority w:val="99"/>
    <w:unhideWhenUsed/>
    <w:rsid w:val="006B1CA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6B1CAB"/>
  </w:style>
  <w:style w:type="table" w:styleId="a5">
    <w:name w:val="Table Grid"/>
    <w:basedOn w:val="a1"/>
    <w:uiPriority w:val="39"/>
    <w:rsid w:val="00F41E02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1E02"/>
    <w:pPr>
      <w:spacing w:after="160" w:line="256" w:lineRule="auto"/>
      <w:ind w:left="720"/>
      <w:contextualSpacing/>
    </w:pPr>
    <w:rPr>
      <w:kern w:val="0"/>
      <w:sz w:val="22"/>
      <w:szCs w:val="22"/>
      <w:lang w:val="en-US"/>
      <w14:ligatures w14:val="none"/>
    </w:rPr>
  </w:style>
  <w:style w:type="paragraph" w:styleId="a7">
    <w:name w:val="Normal (Web)"/>
    <w:basedOn w:val="a"/>
    <w:uiPriority w:val="99"/>
    <w:semiHidden/>
    <w:unhideWhenUsed/>
    <w:rsid w:val="00967213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AD9D3D6F0B6FE44922F915965B3399B" ma:contentTypeVersion="0" ma:contentTypeDescription="إنشاء مستند جديد." ma:contentTypeScope="" ma:versionID="85e7f9f0e84181c0538b3b00a08d5d91">
  <xsd:schema xmlns:xsd="http://www.w3.org/2001/XMLSchema" xmlns:xs="http://www.w3.org/2001/XMLSchema" xmlns:p="http://schemas.microsoft.com/office/2006/metadata/properties" xmlns:ns1="http://schemas.microsoft.com/sharepoint/v3" xmlns:ns2="98b4b0d7-57e8-4233-b737-8ebae3b5954d" targetNamespace="http://schemas.microsoft.com/office/2006/metadata/properties" ma:root="true" ma:fieldsID="20ce8e94df91587ad21128ae118088c7" ns1:_="" ns2:_="">
    <xsd:import namespace="http://schemas.microsoft.com/sharepoint/v3"/>
    <xsd:import namespace="98b4b0d7-57e8-4233-b737-8ebae3b5954d"/>
    <xsd:element name="properties">
      <xsd:complexType>
        <xsd:sequence>
          <xsd:element name="documentManagement">
            <xsd:complexType>
              <xsd:all>
                <xsd:element ref="ns2:RateCount" minOccurs="0"/>
                <xsd:element ref="ns2:RateStarNumber" minOccurs="0"/>
                <xsd:element ref="ns1:PublishingStartDate" minOccurs="0"/>
                <xsd:element ref="ns1:PublishingExpirationDate" minOccurs="0"/>
                <xsd:element ref="ns2:ItemOrder" minOccurs="0"/>
                <xsd:element ref="ns2:Vi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11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4b0d7-57e8-4233-b737-8ebae3b5954d" elementFormDefault="qualified">
    <xsd:import namespace="http://schemas.microsoft.com/office/2006/documentManagement/types"/>
    <xsd:import namespace="http://schemas.microsoft.com/office/infopath/2007/PartnerControls"/>
    <xsd:element name="RateCount" ma:index="8" nillable="true" ma:displayName="RateCount" ma:decimals="0" ma:internalName="RateCount" ma:percentage="FALSE">
      <xsd:simpleType>
        <xsd:restriction base="dms:Number"/>
      </xsd:simpleType>
    </xsd:element>
    <xsd:element name="RateStarNumber" ma:index="9" nillable="true" ma:displayName="RateStarNumber" ma:decimals="0" ma:internalName="RateStarNumber">
      <xsd:simpleType>
        <xsd:restriction base="dms:Number"/>
      </xsd:simpleType>
    </xsd:element>
    <xsd:element name="ItemOrder" ma:index="12" nillable="true" ma:displayName="ItemOrder" ma:decimals="0" ma:internalName="ItemOrder" ma:percentage="FALSE">
      <xsd:simpleType>
        <xsd:restriction base="dms:Number">
          <xsd:minInclusive value="1"/>
        </xsd:restriction>
      </xsd:simpleType>
    </xsd:element>
    <xsd:element name="Visibility" ma:index="13" nillable="true" ma:displayName="Visibility" ma:default="0" ma:internalName="Visibilit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98b4b0d7-57e8-4233-b737-8ebae3b5954d">false</Visibility>
    <RateCount xmlns="98b4b0d7-57e8-4233-b737-8ebae3b5954d">1</RateCount>
    <ItemOrder xmlns="98b4b0d7-57e8-4233-b737-8ebae3b5954d">2</ItemOrder>
    <PublishingExpirationDate xmlns="http://schemas.microsoft.com/sharepoint/v3" xsi:nil="true"/>
    <PublishingStartDate xmlns="http://schemas.microsoft.com/sharepoint/v3" xsi:nil="true"/>
    <RateStarNumber xmlns="98b4b0d7-57e8-4233-b737-8ebae3b5954d">5</RateStarNumber>
  </documentManagement>
</p:properties>
</file>

<file path=customXml/itemProps1.xml><?xml version="1.0" encoding="utf-8"?>
<ds:datastoreItem xmlns:ds="http://schemas.openxmlformats.org/officeDocument/2006/customXml" ds:itemID="{CE125D4F-EDFB-4F99-BC2C-0026BF9C59F4}"/>
</file>

<file path=customXml/itemProps2.xml><?xml version="1.0" encoding="utf-8"?>
<ds:datastoreItem xmlns:ds="http://schemas.openxmlformats.org/officeDocument/2006/customXml" ds:itemID="{2ED2CD0A-3710-429C-AA2E-5B64BD4BDBD9}"/>
</file>

<file path=customXml/itemProps3.xml><?xml version="1.0" encoding="utf-8"?>
<ds:datastoreItem xmlns:ds="http://schemas.openxmlformats.org/officeDocument/2006/customXml" ds:itemID="{424E149E-3809-400F-B5BB-9FA55312F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Reyada Group Team</dc:creator>
  <cp:keywords/>
  <dc:description/>
  <cp:lastModifiedBy>وداد ابراهيم عبده ازيبي</cp:lastModifiedBy>
  <cp:revision>4</cp:revision>
  <cp:lastPrinted>2023-05-28T11:36:00Z</cp:lastPrinted>
  <dcterms:created xsi:type="dcterms:W3CDTF">2024-05-12T07:25:00Z</dcterms:created>
  <dcterms:modified xsi:type="dcterms:W3CDTF">2024-10-30T09:37:00Z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0x010100AAD9D3D6F0B6FE44922F915965B3399B</vt:lpwstr>
  </property>
</Properties>
</file>